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549D5318"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8F2270" w:rsidRPr="008F2270">
        <w:rPr>
          <w:spacing w:val="-4"/>
          <w:szCs w:val="24"/>
          <w:lang w:val="nl-NL"/>
        </w:rPr>
        <w:t xml:space="preserve">Hạng mục SCL: </w:t>
      </w:r>
      <w:r w:rsidR="003641E6" w:rsidRPr="003641E6">
        <w:rPr>
          <w:spacing w:val="-4"/>
          <w:szCs w:val="24"/>
          <w:lang w:val="nl-NL"/>
        </w:rPr>
        <w:t>ĐZ 35kv Mỏ đồng sinh quyền huyện Bát Xát</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DB742C0" w:rsidR="00F9493A" w:rsidRPr="005B384A" w:rsidRDefault="00B3400D" w:rsidP="00F9493A">
            <w:pPr>
              <w:spacing w:before="120" w:after="120"/>
              <w:rPr>
                <w:b/>
                <w:bCs/>
                <w:szCs w:val="24"/>
              </w:rPr>
            </w:pPr>
            <w:bookmarkStart w:id="3" w:name="_Hlk207003492"/>
            <w:r>
              <w:rPr>
                <w:b/>
                <w:bCs/>
                <w:szCs w:val="24"/>
              </w:rPr>
              <w:t xml:space="preserve">Phần thiết bị đóng cắt và bảo vệ; </w:t>
            </w:r>
            <w:r w:rsidR="00337B14" w:rsidRPr="005B384A">
              <w:rPr>
                <w:b/>
                <w:bCs/>
                <w:szCs w:val="24"/>
              </w:rPr>
              <w:t xml:space="preserve">Phần </w:t>
            </w:r>
            <w:r w:rsidR="00F6648C">
              <w:rPr>
                <w:b/>
                <w:bCs/>
                <w:szCs w:val="24"/>
              </w:rPr>
              <w:t>Dây dẫn</w:t>
            </w:r>
            <w:r w:rsidR="00337B14"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32F2BDF"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B3400D" w:rsidRPr="00B3400D">
              <w:rPr>
                <w:bCs/>
                <w:i/>
                <w:iCs/>
                <w:sz w:val="24"/>
                <w:szCs w:val="24"/>
              </w:rPr>
              <w:t>Phần thiết bị đóng cắt;</w:t>
            </w:r>
            <w:r w:rsidR="00B3400D">
              <w:rPr>
                <w:bCs/>
                <w:sz w:val="24"/>
                <w:szCs w:val="24"/>
              </w:rPr>
              <w:t xml:space="preserve">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lastRenderedPageBreak/>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25BDC75D" w:rsidR="00705184" w:rsidRPr="0015025E" w:rsidRDefault="003641E6" w:rsidP="00F9493A">
            <w:pPr>
              <w:spacing w:before="60" w:after="60"/>
              <w:rPr>
                <w:bCs/>
                <w:szCs w:val="24"/>
              </w:rPr>
            </w:pPr>
            <w:r w:rsidRPr="003641E6">
              <w:rPr>
                <w:bCs/>
                <w:szCs w:val="24"/>
              </w:rPr>
              <w:t xml:space="preserve">Dây AC70/11-XLPE4,3/HDPE </w:t>
            </w:r>
            <w:r w:rsidR="00C20C9D">
              <w:rPr>
                <w:bCs/>
                <w:szCs w:val="24"/>
              </w:rPr>
              <w:t>nhỏ lẻ</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2F13EBF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15025E" w:rsidRDefault="009B704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53E8D6EC" w:rsidR="009B7046" w:rsidRPr="00A7742F" w:rsidRDefault="003641E6" w:rsidP="00F9493A">
            <w:pPr>
              <w:spacing w:before="60" w:after="60"/>
              <w:rPr>
                <w:bCs/>
                <w:szCs w:val="24"/>
              </w:rPr>
            </w:pPr>
            <w:r w:rsidRPr="003641E6">
              <w:rPr>
                <w:bCs/>
                <w:szCs w:val="24"/>
              </w:rPr>
              <w:t>Cáp Al/XLPE/PVC 35kV-1x240mm2</w:t>
            </w:r>
            <w:r>
              <w:rPr>
                <w:bCs/>
                <w:szCs w:val="24"/>
              </w:rPr>
              <w:t xml:space="preserve"> nhỏ lẻ</w:t>
            </w:r>
          </w:p>
        </w:tc>
        <w:tc>
          <w:tcPr>
            <w:tcW w:w="2977" w:type="dxa"/>
            <w:vMerge/>
            <w:tcBorders>
              <w:left w:val="single" w:sz="4" w:space="0" w:color="auto"/>
              <w:right w:val="single" w:sz="4" w:space="0" w:color="auto"/>
            </w:tcBorders>
            <w:vAlign w:val="center"/>
          </w:tcPr>
          <w:p w14:paraId="5AF04C68"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15025E" w:rsidRDefault="009B7046" w:rsidP="0015025E">
            <w:pPr>
              <w:spacing w:before="60" w:after="60"/>
              <w:jc w:val="center"/>
              <w:rPr>
                <w:rFonts w:eastAsia="SimSun"/>
                <w:snapToGrid w:val="0"/>
                <w:szCs w:val="24"/>
              </w:rPr>
            </w:pPr>
          </w:p>
        </w:tc>
      </w:tr>
      <w:tr w:rsidR="009B7046" w:rsidRPr="007F5E4A" w14:paraId="456C9396"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25D34B11" w:rsidR="009B7046" w:rsidRPr="0015025E" w:rsidRDefault="00290B50"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2722C319" w:rsidR="009B7046" w:rsidRPr="00A7742F" w:rsidRDefault="003641E6" w:rsidP="00F9493A">
            <w:pPr>
              <w:spacing w:before="60" w:after="60"/>
              <w:rPr>
                <w:bCs/>
                <w:szCs w:val="24"/>
              </w:rPr>
            </w:pPr>
            <w:r w:rsidRPr="003641E6">
              <w:rPr>
                <w:bCs/>
                <w:szCs w:val="24"/>
              </w:rPr>
              <w:t>Ống nối 120/240mm  (loại xiết bứt đầu bu lông)</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4A6AB4" w:rsidRPr="007F5E4A" w14:paraId="0B4A805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800B30C" w14:textId="6F92C838" w:rsidR="004A6AB4" w:rsidRDefault="004A6AB4"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DE193A5" w14:textId="7B080D68" w:rsidR="004A6AB4" w:rsidRPr="004A6AB4" w:rsidRDefault="003641E6" w:rsidP="00F9493A">
            <w:pPr>
              <w:spacing w:before="60" w:after="60"/>
              <w:rPr>
                <w:bCs/>
                <w:szCs w:val="24"/>
              </w:rPr>
            </w:pPr>
            <w:r w:rsidRPr="003641E6">
              <w:rPr>
                <w:bCs/>
                <w:szCs w:val="24"/>
              </w:rPr>
              <w:t>Ghíp bấm thủng chuyên dụng dây bọc tiết diện 240mm2</w:t>
            </w:r>
            <w:r>
              <w:rPr>
                <w:bCs/>
                <w:szCs w:val="24"/>
              </w:rPr>
              <w:t xml:space="preserve"> nhỏ lẻ</w:t>
            </w:r>
          </w:p>
        </w:tc>
        <w:tc>
          <w:tcPr>
            <w:tcW w:w="2977" w:type="dxa"/>
            <w:vMerge/>
            <w:tcBorders>
              <w:left w:val="single" w:sz="4" w:space="0" w:color="auto"/>
              <w:right w:val="single" w:sz="4" w:space="0" w:color="auto"/>
            </w:tcBorders>
            <w:vAlign w:val="center"/>
          </w:tcPr>
          <w:p w14:paraId="01EA1B4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D262447" w14:textId="77777777" w:rsidR="004A6AB4" w:rsidRPr="0015025E" w:rsidRDefault="004A6AB4" w:rsidP="0015025E">
            <w:pPr>
              <w:spacing w:before="60" w:after="60"/>
              <w:jc w:val="center"/>
              <w:rPr>
                <w:rFonts w:eastAsia="SimSun"/>
                <w:snapToGrid w:val="0"/>
                <w:szCs w:val="24"/>
              </w:rPr>
            </w:pPr>
          </w:p>
        </w:tc>
      </w:tr>
      <w:tr w:rsidR="004A6AB4" w:rsidRPr="007F5E4A" w14:paraId="383EC79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2DBC74D" w14:textId="6D17F371" w:rsidR="004A6AB4" w:rsidRDefault="004A6AB4"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4798C0B" w14:textId="2D506311" w:rsidR="004A6AB4" w:rsidRPr="004A6AB4" w:rsidRDefault="003641E6" w:rsidP="00F9493A">
            <w:pPr>
              <w:spacing w:before="60" w:after="60"/>
              <w:rPr>
                <w:bCs/>
                <w:szCs w:val="24"/>
              </w:rPr>
            </w:pPr>
            <w:r w:rsidRPr="003641E6">
              <w:rPr>
                <w:bCs/>
                <w:szCs w:val="24"/>
              </w:rPr>
              <w:t>Giáp buộc cổ sứ đơn composite (cáp bọc AC 185-240)</w:t>
            </w:r>
          </w:p>
        </w:tc>
        <w:tc>
          <w:tcPr>
            <w:tcW w:w="2977" w:type="dxa"/>
            <w:vMerge/>
            <w:tcBorders>
              <w:left w:val="single" w:sz="4" w:space="0" w:color="auto"/>
              <w:right w:val="single" w:sz="4" w:space="0" w:color="auto"/>
            </w:tcBorders>
            <w:vAlign w:val="center"/>
          </w:tcPr>
          <w:p w14:paraId="25FE6F3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FE70EC" w14:textId="77777777" w:rsidR="004A6AB4" w:rsidRPr="0015025E" w:rsidRDefault="004A6AB4" w:rsidP="0015025E">
            <w:pPr>
              <w:spacing w:before="60" w:after="60"/>
              <w:jc w:val="center"/>
              <w:rPr>
                <w:rFonts w:eastAsia="SimSun"/>
                <w:snapToGrid w:val="0"/>
                <w:szCs w:val="24"/>
              </w:rPr>
            </w:pPr>
          </w:p>
        </w:tc>
      </w:tr>
      <w:tr w:rsidR="004A6AB4" w:rsidRPr="007F5E4A" w14:paraId="716A7A02"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57430BD" w14:textId="4AE333DB" w:rsidR="004A6AB4" w:rsidRDefault="004A6AB4"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057EBFF2" w14:textId="5B600D75" w:rsidR="004A6AB4" w:rsidRPr="004A6AB4" w:rsidRDefault="003641E6" w:rsidP="00F9493A">
            <w:pPr>
              <w:spacing w:before="60" w:after="60"/>
              <w:rPr>
                <w:bCs/>
                <w:szCs w:val="24"/>
              </w:rPr>
            </w:pPr>
            <w:r w:rsidRPr="003641E6">
              <w:rPr>
                <w:bCs/>
                <w:szCs w:val="24"/>
              </w:rPr>
              <w:t>Đai thép + khoá đai</w:t>
            </w:r>
          </w:p>
        </w:tc>
        <w:tc>
          <w:tcPr>
            <w:tcW w:w="2977" w:type="dxa"/>
            <w:vMerge/>
            <w:tcBorders>
              <w:left w:val="single" w:sz="4" w:space="0" w:color="auto"/>
              <w:right w:val="single" w:sz="4" w:space="0" w:color="auto"/>
            </w:tcBorders>
            <w:vAlign w:val="center"/>
          </w:tcPr>
          <w:p w14:paraId="6A964F00"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36193A9" w14:textId="77777777" w:rsidR="004A6AB4" w:rsidRPr="0015025E" w:rsidRDefault="004A6AB4" w:rsidP="0015025E">
            <w:pPr>
              <w:spacing w:before="60" w:after="60"/>
              <w:jc w:val="center"/>
              <w:rPr>
                <w:rFonts w:eastAsia="SimSun"/>
                <w:snapToGrid w:val="0"/>
                <w:szCs w:val="24"/>
              </w:rPr>
            </w:pPr>
          </w:p>
        </w:tc>
      </w:tr>
      <w:tr w:rsidR="004A6AB4" w:rsidRPr="007F5E4A" w14:paraId="668CD7C2"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FF99418" w14:textId="09493181" w:rsidR="004A6AB4" w:rsidRDefault="004A6AB4" w:rsidP="00F9493A">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24B3695C" w14:textId="2FAF3255" w:rsidR="004A6AB4" w:rsidRPr="004A6AB4" w:rsidRDefault="003641E6" w:rsidP="00F9493A">
            <w:pPr>
              <w:spacing w:before="60" w:after="60"/>
              <w:rPr>
                <w:bCs/>
                <w:szCs w:val="24"/>
              </w:rPr>
            </w:pPr>
            <w:r w:rsidRPr="003641E6">
              <w:rPr>
                <w:bCs/>
                <w:szCs w:val="24"/>
              </w:rPr>
              <w:t>Dây đồng nhiều sợi M70</w:t>
            </w:r>
            <w:r>
              <w:rPr>
                <w:bCs/>
                <w:szCs w:val="24"/>
              </w:rPr>
              <w:t xml:space="preserve"> nhỏ lẻ</w:t>
            </w:r>
          </w:p>
        </w:tc>
        <w:tc>
          <w:tcPr>
            <w:tcW w:w="2977" w:type="dxa"/>
            <w:vMerge/>
            <w:tcBorders>
              <w:left w:val="single" w:sz="4" w:space="0" w:color="auto"/>
              <w:right w:val="single" w:sz="4" w:space="0" w:color="auto"/>
            </w:tcBorders>
            <w:vAlign w:val="center"/>
          </w:tcPr>
          <w:p w14:paraId="11DDC60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40247E5" w14:textId="77777777" w:rsidR="004A6AB4" w:rsidRPr="0015025E" w:rsidRDefault="004A6AB4" w:rsidP="0015025E">
            <w:pPr>
              <w:spacing w:before="60" w:after="60"/>
              <w:jc w:val="center"/>
              <w:rPr>
                <w:rFonts w:eastAsia="SimSun"/>
                <w:snapToGrid w:val="0"/>
                <w:szCs w:val="24"/>
              </w:rPr>
            </w:pPr>
          </w:p>
        </w:tc>
      </w:tr>
      <w:tr w:rsidR="004A6AB4" w:rsidRPr="007F5E4A" w14:paraId="6DA953A8"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02C93E8B" w14:textId="57FCC647" w:rsidR="004A6AB4" w:rsidRDefault="004A6AB4" w:rsidP="00F9493A">
            <w:pPr>
              <w:spacing w:before="60" w:after="60"/>
              <w:jc w:val="center"/>
              <w:rPr>
                <w:bCs/>
                <w:szCs w:val="24"/>
              </w:rPr>
            </w:pPr>
            <w:r>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7D710EA5" w14:textId="7030DA58" w:rsidR="004A6AB4" w:rsidRPr="004A6AB4" w:rsidRDefault="003641E6" w:rsidP="00F9493A">
            <w:pPr>
              <w:spacing w:before="60" w:after="60"/>
              <w:rPr>
                <w:bCs/>
                <w:szCs w:val="24"/>
              </w:rPr>
            </w:pPr>
            <w:r w:rsidRPr="003641E6">
              <w:rPr>
                <w:bCs/>
                <w:szCs w:val="24"/>
              </w:rPr>
              <w:t>Bulong M20-300</w:t>
            </w:r>
            <w:r>
              <w:rPr>
                <w:bCs/>
                <w:szCs w:val="24"/>
              </w:rPr>
              <w:t>; M20-400</w:t>
            </w:r>
          </w:p>
        </w:tc>
        <w:tc>
          <w:tcPr>
            <w:tcW w:w="2977" w:type="dxa"/>
            <w:vMerge/>
            <w:tcBorders>
              <w:left w:val="single" w:sz="4" w:space="0" w:color="auto"/>
              <w:right w:val="single" w:sz="4" w:space="0" w:color="auto"/>
            </w:tcBorders>
            <w:vAlign w:val="center"/>
          </w:tcPr>
          <w:p w14:paraId="754BB9F7"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52A2A65" w14:textId="77777777" w:rsidR="004A6AB4" w:rsidRPr="0015025E" w:rsidRDefault="004A6AB4" w:rsidP="0015025E">
            <w:pPr>
              <w:spacing w:before="60" w:after="60"/>
              <w:jc w:val="center"/>
              <w:rPr>
                <w:rFonts w:eastAsia="SimSun"/>
                <w:snapToGrid w:val="0"/>
                <w:szCs w:val="24"/>
              </w:rPr>
            </w:pPr>
          </w:p>
        </w:tc>
      </w:tr>
      <w:tr w:rsidR="004A6AB4" w:rsidRPr="007F5E4A" w14:paraId="42988FFA"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EB6A137" w14:textId="174F7646" w:rsidR="004A6AB4" w:rsidRDefault="004A6AB4" w:rsidP="00F9493A">
            <w:pPr>
              <w:spacing w:before="60" w:after="60"/>
              <w:jc w:val="center"/>
              <w:rPr>
                <w:bCs/>
                <w:szCs w:val="24"/>
              </w:rPr>
            </w:pPr>
            <w:r>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2F537BCB" w14:textId="3375BB00" w:rsidR="004A6AB4" w:rsidRPr="004A6AB4" w:rsidRDefault="003641E6" w:rsidP="00F9493A">
            <w:pPr>
              <w:spacing w:before="60" w:after="60"/>
              <w:rPr>
                <w:bCs/>
                <w:szCs w:val="24"/>
              </w:rPr>
            </w:pPr>
            <w:r w:rsidRPr="003641E6">
              <w:rPr>
                <w:bCs/>
                <w:szCs w:val="24"/>
              </w:rPr>
              <w:t>Biển báo an toàn</w:t>
            </w:r>
            <w:r w:rsidR="00AF5D0A">
              <w:rPr>
                <w:bCs/>
                <w:szCs w:val="24"/>
              </w:rPr>
              <w:t xml:space="preserve">                                                                                                </w:t>
            </w:r>
            <w:r w:rsidR="00126DF1">
              <w:rPr>
                <w:bCs/>
                <w:szCs w:val="24"/>
              </w:rPr>
              <w:t xml:space="preserve">    </w:t>
            </w:r>
          </w:p>
        </w:tc>
        <w:tc>
          <w:tcPr>
            <w:tcW w:w="2977" w:type="dxa"/>
            <w:vMerge/>
            <w:tcBorders>
              <w:left w:val="single" w:sz="4" w:space="0" w:color="auto"/>
              <w:right w:val="single" w:sz="4" w:space="0" w:color="auto"/>
            </w:tcBorders>
            <w:vAlign w:val="center"/>
          </w:tcPr>
          <w:p w14:paraId="30C0F928"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6234846" w14:textId="77777777" w:rsidR="004A6AB4" w:rsidRPr="0015025E" w:rsidRDefault="004A6AB4" w:rsidP="0015025E">
            <w:pPr>
              <w:spacing w:before="60" w:after="60"/>
              <w:jc w:val="center"/>
              <w:rPr>
                <w:rFonts w:eastAsia="SimSun"/>
                <w:snapToGrid w:val="0"/>
                <w:szCs w:val="24"/>
              </w:rPr>
            </w:pPr>
          </w:p>
        </w:tc>
      </w:tr>
      <w:tr w:rsidR="00B8182C" w:rsidRPr="007F5E4A" w14:paraId="52AD27EA"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0DB22786" w14:textId="735B1BE1" w:rsidR="00B8182C" w:rsidRDefault="00B8182C" w:rsidP="00F9493A">
            <w:pPr>
              <w:spacing w:before="60" w:after="60"/>
              <w:jc w:val="center"/>
              <w:rPr>
                <w:bCs/>
                <w:szCs w:val="24"/>
              </w:rPr>
            </w:pPr>
            <w:r>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06A2EBF7" w14:textId="730BFFD7" w:rsidR="00B8182C" w:rsidRPr="003641E6" w:rsidRDefault="00B8182C" w:rsidP="00F9493A">
            <w:pPr>
              <w:spacing w:before="60" w:after="60"/>
              <w:rPr>
                <w:bCs/>
                <w:szCs w:val="24"/>
              </w:rPr>
            </w:pPr>
            <w:r w:rsidRPr="00B8182C">
              <w:rPr>
                <w:bCs/>
                <w:szCs w:val="24"/>
              </w:rPr>
              <w:t>Đầu cáp ngoài trời 35kV 3x150mm2</w:t>
            </w:r>
            <w:r w:rsidR="00AF4CEB">
              <w:rPr>
                <w:bCs/>
                <w:szCs w:val="24"/>
              </w:rPr>
              <w:t xml:space="preserve"> nhỏ lẻ</w:t>
            </w:r>
          </w:p>
        </w:tc>
        <w:tc>
          <w:tcPr>
            <w:tcW w:w="2977" w:type="dxa"/>
            <w:vMerge/>
            <w:tcBorders>
              <w:left w:val="single" w:sz="4" w:space="0" w:color="auto"/>
              <w:right w:val="single" w:sz="4" w:space="0" w:color="auto"/>
            </w:tcBorders>
            <w:vAlign w:val="center"/>
          </w:tcPr>
          <w:p w14:paraId="3343239F" w14:textId="77777777" w:rsidR="00B8182C" w:rsidRPr="0015025E" w:rsidRDefault="00B8182C"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1BA49C7" w14:textId="77777777" w:rsidR="00B8182C" w:rsidRPr="0015025E" w:rsidRDefault="00B8182C" w:rsidP="0015025E">
            <w:pPr>
              <w:spacing w:before="60" w:after="60"/>
              <w:jc w:val="center"/>
              <w:rPr>
                <w:rFonts w:eastAsia="SimSun"/>
                <w:snapToGrid w:val="0"/>
                <w:szCs w:val="24"/>
              </w:rPr>
            </w:pPr>
          </w:p>
        </w:tc>
      </w:tr>
      <w:tr w:rsidR="00B8182C" w:rsidRPr="007F5E4A" w14:paraId="1C63A4B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74EE1FF" w14:textId="6166845A" w:rsidR="00B8182C" w:rsidRDefault="00B8182C" w:rsidP="00F9493A">
            <w:pPr>
              <w:spacing w:before="60" w:after="60"/>
              <w:jc w:val="center"/>
              <w:rPr>
                <w:bCs/>
                <w:szCs w:val="24"/>
              </w:rPr>
            </w:pPr>
            <w:r>
              <w:rPr>
                <w:bCs/>
                <w:szCs w:val="24"/>
              </w:rPr>
              <w:t>11</w:t>
            </w:r>
          </w:p>
        </w:tc>
        <w:tc>
          <w:tcPr>
            <w:tcW w:w="3260" w:type="dxa"/>
            <w:tcBorders>
              <w:top w:val="single" w:sz="4" w:space="0" w:color="auto"/>
              <w:left w:val="single" w:sz="4" w:space="0" w:color="auto"/>
              <w:bottom w:val="single" w:sz="4" w:space="0" w:color="auto"/>
              <w:right w:val="single" w:sz="4" w:space="0" w:color="auto"/>
            </w:tcBorders>
            <w:vAlign w:val="center"/>
          </w:tcPr>
          <w:p w14:paraId="2840F557" w14:textId="76936A2A" w:rsidR="00B8182C" w:rsidRPr="003641E6" w:rsidRDefault="00B8182C" w:rsidP="00F9493A">
            <w:pPr>
              <w:spacing w:before="60" w:after="60"/>
              <w:rPr>
                <w:bCs/>
                <w:szCs w:val="24"/>
              </w:rPr>
            </w:pPr>
            <w:r w:rsidRPr="00B8182C">
              <w:rPr>
                <w:bCs/>
                <w:szCs w:val="24"/>
              </w:rPr>
              <w:t>Đầu cáp ngoài trời 35kV 3x50mm2</w:t>
            </w:r>
            <w:r w:rsidR="00AF4CEB">
              <w:rPr>
                <w:bCs/>
                <w:szCs w:val="24"/>
              </w:rPr>
              <w:t xml:space="preserve"> nhỏ lẻ</w:t>
            </w:r>
          </w:p>
        </w:tc>
        <w:tc>
          <w:tcPr>
            <w:tcW w:w="2977" w:type="dxa"/>
            <w:vMerge/>
            <w:tcBorders>
              <w:left w:val="single" w:sz="4" w:space="0" w:color="auto"/>
              <w:right w:val="single" w:sz="4" w:space="0" w:color="auto"/>
            </w:tcBorders>
            <w:vAlign w:val="center"/>
          </w:tcPr>
          <w:p w14:paraId="5F10CE44" w14:textId="77777777" w:rsidR="00B8182C" w:rsidRPr="0015025E" w:rsidRDefault="00B8182C"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2C5E15E" w14:textId="77777777" w:rsidR="00B8182C" w:rsidRPr="0015025E" w:rsidRDefault="00B8182C" w:rsidP="0015025E">
            <w:pPr>
              <w:spacing w:before="60" w:after="60"/>
              <w:jc w:val="center"/>
              <w:rPr>
                <w:rFonts w:eastAsia="SimSun"/>
                <w:snapToGrid w:val="0"/>
                <w:szCs w:val="24"/>
              </w:rPr>
            </w:pPr>
          </w:p>
        </w:tc>
      </w:tr>
      <w:tr w:rsidR="00C20C9D" w:rsidRPr="007F5E4A" w14:paraId="7D2B6A0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BAF00B4" w14:textId="04EBF2F7" w:rsidR="00C20C9D" w:rsidRDefault="00C20C9D" w:rsidP="00F9493A">
            <w:pPr>
              <w:spacing w:before="60" w:after="60"/>
              <w:jc w:val="center"/>
              <w:rPr>
                <w:bCs/>
                <w:szCs w:val="24"/>
              </w:rPr>
            </w:pPr>
            <w:r>
              <w:rPr>
                <w:bCs/>
                <w:szCs w:val="24"/>
              </w:rPr>
              <w:t>1</w:t>
            </w:r>
            <w:r w:rsidR="00B8182C">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63BACFA2" w14:textId="3BA15236" w:rsidR="00C20C9D" w:rsidRPr="004A6AB4" w:rsidRDefault="003641E6" w:rsidP="00F9493A">
            <w:pPr>
              <w:spacing w:before="60" w:after="60"/>
              <w:rPr>
                <w:bCs/>
                <w:szCs w:val="24"/>
              </w:rPr>
            </w:pPr>
            <w:r>
              <w:rPr>
                <w:bCs/>
                <w:szCs w:val="24"/>
              </w:rPr>
              <w:t>Cột BTLT các loại</w:t>
            </w:r>
          </w:p>
        </w:tc>
        <w:tc>
          <w:tcPr>
            <w:tcW w:w="2977" w:type="dxa"/>
            <w:vMerge/>
            <w:tcBorders>
              <w:left w:val="single" w:sz="4" w:space="0" w:color="auto"/>
              <w:right w:val="single" w:sz="4" w:space="0" w:color="auto"/>
            </w:tcBorders>
            <w:vAlign w:val="center"/>
          </w:tcPr>
          <w:p w14:paraId="10BC5651" w14:textId="77777777" w:rsidR="00C20C9D" w:rsidRPr="0015025E" w:rsidRDefault="00C20C9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4481A73" w14:textId="77777777" w:rsidR="00C20C9D" w:rsidRPr="0015025E" w:rsidRDefault="00C20C9D" w:rsidP="0015025E">
            <w:pPr>
              <w:spacing w:before="60" w:after="60"/>
              <w:jc w:val="center"/>
              <w:rPr>
                <w:rFonts w:eastAsia="SimSun"/>
                <w:snapToGrid w:val="0"/>
                <w:szCs w:val="24"/>
              </w:rPr>
            </w:pPr>
          </w:p>
        </w:tc>
      </w:tr>
      <w:tr w:rsidR="004A6AB4" w:rsidRPr="007F5E4A" w14:paraId="250AFD8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0D2CB1" w14:textId="7C52C7BD" w:rsidR="004A6AB4" w:rsidRDefault="004A6AB4" w:rsidP="00F9493A">
            <w:pPr>
              <w:spacing w:before="60" w:after="60"/>
              <w:jc w:val="center"/>
              <w:rPr>
                <w:bCs/>
                <w:szCs w:val="24"/>
              </w:rPr>
            </w:pPr>
            <w:r>
              <w:rPr>
                <w:bCs/>
                <w:szCs w:val="24"/>
              </w:rPr>
              <w:t>1</w:t>
            </w:r>
            <w:r w:rsidR="00B8182C">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007865A9" w14:textId="0B97C98A" w:rsidR="004A6AB4" w:rsidRPr="004A6AB4" w:rsidRDefault="00C20C9D" w:rsidP="00F9493A">
            <w:pPr>
              <w:spacing w:before="60" w:after="60"/>
              <w:rPr>
                <w:bCs/>
                <w:szCs w:val="24"/>
              </w:rPr>
            </w:pPr>
            <w:r>
              <w:rPr>
                <w:bCs/>
                <w:szCs w:val="24"/>
              </w:rPr>
              <w:t>Xi măng, cát, đá, cốt thép móng</w:t>
            </w:r>
          </w:p>
        </w:tc>
        <w:tc>
          <w:tcPr>
            <w:tcW w:w="2977" w:type="dxa"/>
            <w:vMerge/>
            <w:tcBorders>
              <w:left w:val="single" w:sz="4" w:space="0" w:color="auto"/>
              <w:right w:val="single" w:sz="4" w:space="0" w:color="auto"/>
            </w:tcBorders>
            <w:vAlign w:val="center"/>
          </w:tcPr>
          <w:p w14:paraId="25E0B25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8260141" w14:textId="77777777" w:rsidR="004A6AB4" w:rsidRPr="0015025E" w:rsidRDefault="004A6AB4"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lastRenderedPageBreak/>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26E9D829" w14:textId="77777777" w:rsidR="00DA2B16" w:rsidRPr="00DA2B16" w:rsidRDefault="00DA2B16" w:rsidP="00DA2B16">
      <w:pPr>
        <w:tabs>
          <w:tab w:val="left" w:pos="9214"/>
        </w:tabs>
        <w:spacing w:before="120" w:after="120"/>
        <w:ind w:firstLine="567"/>
        <w:rPr>
          <w:bCs/>
          <w:iCs/>
          <w:szCs w:val="24"/>
        </w:rPr>
      </w:pPr>
      <w:r w:rsidRPr="00DA2B16">
        <w:rPr>
          <w:bCs/>
          <w:iCs/>
          <w:szCs w:val="24"/>
        </w:rPr>
        <w:t>1. Phần thiết bị:</w:t>
      </w:r>
    </w:p>
    <w:p w14:paraId="741675AF" w14:textId="77777777" w:rsidR="00DA2B16" w:rsidRPr="00DA2B16" w:rsidRDefault="00DA2B16" w:rsidP="00DA2B16">
      <w:pPr>
        <w:tabs>
          <w:tab w:val="left" w:pos="9214"/>
        </w:tabs>
        <w:spacing w:before="120" w:after="120"/>
        <w:ind w:firstLine="567"/>
        <w:rPr>
          <w:bCs/>
          <w:iCs/>
          <w:szCs w:val="24"/>
        </w:rPr>
      </w:pPr>
      <w:r w:rsidRPr="00DA2B16">
        <w:rPr>
          <w:bCs/>
          <w:iCs/>
          <w:szCs w:val="24"/>
        </w:rPr>
        <w:t>- Thay chống sét van cũ trên đường dây bằng chống sét van mới loại 48kV.</w:t>
      </w:r>
    </w:p>
    <w:p w14:paraId="1CAD9DC8" w14:textId="77777777" w:rsidR="00DA2B16" w:rsidRPr="00DA2B16" w:rsidRDefault="00DA2B16" w:rsidP="00DA2B16">
      <w:pPr>
        <w:tabs>
          <w:tab w:val="left" w:pos="9214"/>
        </w:tabs>
        <w:spacing w:before="120" w:after="120"/>
        <w:ind w:firstLine="567"/>
        <w:rPr>
          <w:bCs/>
          <w:iCs/>
          <w:szCs w:val="24"/>
        </w:rPr>
      </w:pPr>
      <w:r w:rsidRPr="00DA2B16">
        <w:rPr>
          <w:bCs/>
          <w:iCs/>
          <w:szCs w:val="24"/>
        </w:rPr>
        <w:t>- Thay Dao cách ly cũ trên đường dây bằng Dao cách ly 3 pha mở ngang cách điện POLYMER -35 kV (630A, 25kA).</w:t>
      </w:r>
    </w:p>
    <w:p w14:paraId="4B8AC803" w14:textId="77777777" w:rsidR="00DA2B16" w:rsidRPr="00DA2B16" w:rsidRDefault="00DA2B16" w:rsidP="00DA2B16">
      <w:pPr>
        <w:tabs>
          <w:tab w:val="left" w:pos="9214"/>
        </w:tabs>
        <w:spacing w:before="120" w:after="120"/>
        <w:ind w:firstLine="567"/>
        <w:rPr>
          <w:bCs/>
          <w:iCs/>
          <w:szCs w:val="24"/>
        </w:rPr>
      </w:pPr>
      <w:r w:rsidRPr="00DA2B16">
        <w:rPr>
          <w:bCs/>
          <w:iCs/>
          <w:szCs w:val="24"/>
        </w:rPr>
        <w:t>2. Phần vật tư lắp đặt mới:</w:t>
      </w:r>
      <w:r w:rsidRPr="00DA2B16">
        <w:rPr>
          <w:bCs/>
          <w:iCs/>
          <w:szCs w:val="24"/>
        </w:rPr>
        <w:tab/>
      </w:r>
    </w:p>
    <w:p w14:paraId="26280A6F" w14:textId="77777777" w:rsidR="00DA2B16" w:rsidRPr="00DA2B16" w:rsidRDefault="00DA2B16" w:rsidP="00DA2B16">
      <w:pPr>
        <w:tabs>
          <w:tab w:val="left" w:pos="9214"/>
        </w:tabs>
        <w:spacing w:before="120" w:after="120"/>
        <w:ind w:firstLine="567"/>
        <w:rPr>
          <w:bCs/>
          <w:iCs/>
          <w:szCs w:val="24"/>
        </w:rPr>
      </w:pPr>
      <w:r w:rsidRPr="00DA2B16">
        <w:rPr>
          <w:bCs/>
          <w:iCs/>
          <w:szCs w:val="24"/>
        </w:rPr>
        <w:t>a. Cột điện, móng cột:</w:t>
      </w:r>
    </w:p>
    <w:p w14:paraId="69251B04" w14:textId="77777777" w:rsidR="00DA2B16" w:rsidRPr="00DA2B16" w:rsidRDefault="00DA2B16" w:rsidP="00DA2B16">
      <w:pPr>
        <w:tabs>
          <w:tab w:val="left" w:pos="9214"/>
        </w:tabs>
        <w:spacing w:before="120" w:after="120"/>
        <w:ind w:firstLine="567"/>
        <w:rPr>
          <w:bCs/>
          <w:iCs/>
          <w:szCs w:val="24"/>
        </w:rPr>
      </w:pPr>
      <w:r w:rsidRPr="00DA2B16">
        <w:rPr>
          <w:bCs/>
          <w:iCs/>
          <w:szCs w:val="24"/>
        </w:rPr>
        <w:t xml:space="preserve">- Tại vị trí cột 198, 225M1 cho thay cột cũ bằng cột mới loại PC.I-18-190-13 (cột 198), BTLT PC.I-16-190-13 (cột 225M1), cột được chế tạo theo TCVN 5847:2016. Sử dụng móng cột MT5-18, MT5-16 tương ứng được đúc đổ tại chỗ. </w:t>
      </w:r>
    </w:p>
    <w:p w14:paraId="4F8A485C" w14:textId="77777777" w:rsidR="00DA2B16" w:rsidRPr="00DA2B16" w:rsidRDefault="00DA2B16" w:rsidP="00DA2B16">
      <w:pPr>
        <w:tabs>
          <w:tab w:val="left" w:pos="9214"/>
        </w:tabs>
        <w:spacing w:before="120" w:after="120"/>
        <w:ind w:firstLine="567"/>
        <w:rPr>
          <w:bCs/>
          <w:iCs/>
          <w:szCs w:val="24"/>
        </w:rPr>
      </w:pPr>
      <w:r w:rsidRPr="00DA2B16">
        <w:rPr>
          <w:bCs/>
          <w:iCs/>
          <w:szCs w:val="24"/>
        </w:rPr>
        <w:t xml:space="preserve">b. Dây dẫn: Thay các khoảng dây dẫn cũ không đảm bảo vận hành bằng dây dẫn mới cùng tiết diện sử dụng loại dây AC120/19 và các phụ kiện kèm theo. </w:t>
      </w:r>
    </w:p>
    <w:p w14:paraId="0706DE72" w14:textId="77777777" w:rsidR="00DA2B16" w:rsidRPr="00DA2B16" w:rsidRDefault="00DA2B16" w:rsidP="00DA2B16">
      <w:pPr>
        <w:tabs>
          <w:tab w:val="left" w:pos="9214"/>
        </w:tabs>
        <w:spacing w:before="120" w:after="120"/>
        <w:ind w:firstLine="567"/>
        <w:rPr>
          <w:bCs/>
          <w:iCs/>
          <w:szCs w:val="24"/>
        </w:rPr>
      </w:pPr>
      <w:r w:rsidRPr="00DA2B16">
        <w:rPr>
          <w:bCs/>
          <w:iCs/>
          <w:szCs w:val="24"/>
        </w:rPr>
        <w:t xml:space="preserve">- Thay các </w:t>
      </w:r>
    </w:p>
    <w:p w14:paraId="2D9079E8" w14:textId="77777777" w:rsidR="00DA2B16" w:rsidRPr="00DA2B16" w:rsidRDefault="00DA2B16" w:rsidP="00DA2B16">
      <w:pPr>
        <w:tabs>
          <w:tab w:val="left" w:pos="9214"/>
        </w:tabs>
        <w:spacing w:before="120" w:after="120"/>
        <w:ind w:firstLine="567"/>
        <w:rPr>
          <w:bCs/>
          <w:iCs/>
          <w:szCs w:val="24"/>
        </w:rPr>
      </w:pPr>
      <w:r w:rsidRPr="00DA2B16">
        <w:rPr>
          <w:bCs/>
          <w:iCs/>
          <w:szCs w:val="24"/>
        </w:rPr>
        <w:t>c. Xà, dây néo, cổ dề, chụp cột.</w:t>
      </w:r>
    </w:p>
    <w:p w14:paraId="1AA17F7E" w14:textId="77777777" w:rsidR="00DA2B16" w:rsidRPr="00DA2B16" w:rsidRDefault="00DA2B16" w:rsidP="00DA2B16">
      <w:pPr>
        <w:tabs>
          <w:tab w:val="left" w:pos="9214"/>
        </w:tabs>
        <w:spacing w:before="120" w:after="120"/>
        <w:ind w:firstLine="567"/>
        <w:rPr>
          <w:bCs/>
          <w:iCs/>
          <w:szCs w:val="24"/>
        </w:rPr>
      </w:pPr>
      <w:r w:rsidRPr="00DA2B16">
        <w:rPr>
          <w:bCs/>
          <w:iCs/>
          <w:szCs w:val="24"/>
        </w:rPr>
        <w:t>* Xà: Thay các bộ xà bị han rỉ, không đảm bảo vận hành trên tuyến đường dây 35kV bằng các xà mới loại: Xà Néo XN-2M-35D, Xà néo XNII35-3, Xà Đỡ : XĐ-2M-35D (sứ chuỗi), Xà phụ: XP35-1A</w:t>
      </w:r>
    </w:p>
    <w:p w14:paraId="40A4BFD1" w14:textId="77777777" w:rsidR="00DA2B16" w:rsidRPr="00DA2B16" w:rsidRDefault="00DA2B16" w:rsidP="00DA2B16">
      <w:pPr>
        <w:tabs>
          <w:tab w:val="left" w:pos="9214"/>
        </w:tabs>
        <w:spacing w:before="120" w:after="120"/>
        <w:ind w:firstLine="567"/>
        <w:rPr>
          <w:bCs/>
          <w:iCs/>
          <w:szCs w:val="24"/>
        </w:rPr>
      </w:pPr>
      <w:r w:rsidRPr="00DA2B16">
        <w:rPr>
          <w:bCs/>
          <w:iCs/>
          <w:szCs w:val="24"/>
        </w:rPr>
        <w:t>* Thang trèo, ghế cách điện: Thay các thang trèo, ghế cách điện cũ bị han rỉ, không đảm bảo vận hành bằng các thang trèo mới loại thang trèo TT2,2-5, 2,2-6m</w:t>
      </w:r>
    </w:p>
    <w:p w14:paraId="0B5F93DD" w14:textId="77777777" w:rsidR="00DA2B16" w:rsidRPr="00DA2B16" w:rsidRDefault="00DA2B16" w:rsidP="00DA2B16">
      <w:pPr>
        <w:tabs>
          <w:tab w:val="left" w:pos="9214"/>
        </w:tabs>
        <w:spacing w:before="120" w:after="120"/>
        <w:ind w:firstLine="567"/>
        <w:rPr>
          <w:bCs/>
          <w:iCs/>
          <w:szCs w:val="24"/>
        </w:rPr>
      </w:pPr>
      <w:r w:rsidRPr="00DA2B16">
        <w:rPr>
          <w:bCs/>
          <w:iCs/>
          <w:szCs w:val="24"/>
        </w:rPr>
        <w:t xml:space="preserve">* Dây néo: Sửa chữa, thay các dây néo đã bị han rỉ, không đảm bảo vận hành bằng các dây néo mới loại dây néo DN20-16, DN20-18 </w:t>
      </w:r>
    </w:p>
    <w:p w14:paraId="6CB83E14" w14:textId="77777777" w:rsidR="00DA2B16" w:rsidRPr="00DA2B16" w:rsidRDefault="00DA2B16" w:rsidP="00DA2B16">
      <w:pPr>
        <w:tabs>
          <w:tab w:val="left" w:pos="9214"/>
        </w:tabs>
        <w:spacing w:before="120" w:after="120"/>
        <w:ind w:firstLine="567"/>
        <w:rPr>
          <w:bCs/>
          <w:iCs/>
          <w:szCs w:val="24"/>
        </w:rPr>
      </w:pPr>
      <w:r w:rsidRPr="00DA2B16">
        <w:rPr>
          <w:bCs/>
          <w:iCs/>
          <w:szCs w:val="24"/>
        </w:rPr>
        <w:t xml:space="preserve">* Chụp cột: Sửa chữa, thay các chụp cột đã bị han rỉ, không đảm bảo vận hành bằng các chụp thép tròn mạ kẽm Φ216, dày 6mm, dài 4m.  </w:t>
      </w:r>
    </w:p>
    <w:p w14:paraId="73327954" w14:textId="77777777" w:rsidR="00DA2B16" w:rsidRPr="00DA2B16" w:rsidRDefault="00DA2B16" w:rsidP="00DA2B16">
      <w:pPr>
        <w:tabs>
          <w:tab w:val="left" w:pos="9214"/>
        </w:tabs>
        <w:spacing w:before="120" w:after="120"/>
        <w:ind w:firstLine="567"/>
        <w:rPr>
          <w:bCs/>
          <w:iCs/>
          <w:szCs w:val="24"/>
        </w:rPr>
      </w:pPr>
      <w:r w:rsidRPr="00DA2B16">
        <w:rPr>
          <w:bCs/>
          <w:iCs/>
          <w:szCs w:val="24"/>
        </w:rPr>
        <w:lastRenderedPageBreak/>
        <w:t>* Cổ dề: Cổ dề trên tuyến được gia công bằng thép hình, thép dẹt các loại. Các loại cổ dề dùng cho đường dây là Cổ dề dây néo và cổ dề néo dây CDN-2</w:t>
      </w:r>
    </w:p>
    <w:p w14:paraId="7265734A" w14:textId="77777777" w:rsidR="00DA2B16" w:rsidRPr="00DA2B16" w:rsidRDefault="00DA2B16" w:rsidP="00DA2B16">
      <w:pPr>
        <w:tabs>
          <w:tab w:val="left" w:pos="9214"/>
        </w:tabs>
        <w:spacing w:before="120" w:after="120"/>
        <w:ind w:firstLine="567"/>
        <w:rPr>
          <w:bCs/>
          <w:iCs/>
          <w:spacing w:val="-6"/>
          <w:szCs w:val="24"/>
        </w:rPr>
      </w:pPr>
      <w:r w:rsidRPr="00DA2B16">
        <w:rPr>
          <w:bCs/>
          <w:iCs/>
          <w:spacing w:val="-6"/>
          <w:szCs w:val="24"/>
        </w:rPr>
        <w:t>* Cầu sứ đứng: Thay các cầu sứ cũ bị han gỉ, không đảm bảo vận hành bảng các cầu sứ đứng mới</w:t>
      </w:r>
    </w:p>
    <w:p w14:paraId="3904CDC0" w14:textId="77777777" w:rsidR="00DA2B16" w:rsidRPr="00DA2B16" w:rsidRDefault="00DA2B16" w:rsidP="00DA2B16">
      <w:pPr>
        <w:tabs>
          <w:tab w:val="left" w:pos="9214"/>
        </w:tabs>
        <w:spacing w:before="120" w:after="120"/>
        <w:ind w:firstLine="567"/>
        <w:rPr>
          <w:bCs/>
          <w:iCs/>
          <w:szCs w:val="24"/>
        </w:rPr>
      </w:pPr>
      <w:r w:rsidRPr="00DA2B16">
        <w:rPr>
          <w:bCs/>
          <w:iCs/>
          <w:szCs w:val="24"/>
        </w:rPr>
        <w:t xml:space="preserve">* Toàn bộ xà, dây néo, chụp cột, cổ dề, thang trèo, ghế cách điện và các phần sắt thay mới sau chế tạo phải được mạ kẽm nhúng nóng, chiều dày lớp mạ </w:t>
      </w:r>
      <w:r w:rsidRPr="00DA2B16">
        <w:rPr>
          <w:bCs/>
          <w:iCs/>
          <w:szCs w:val="24"/>
        </w:rPr>
        <w:t> 80µm và được đánh mã bản vẽ lên sản phẩm.</w:t>
      </w:r>
    </w:p>
    <w:p w14:paraId="08561FF0" w14:textId="77777777" w:rsidR="00DA2B16" w:rsidRPr="00DA2B16" w:rsidRDefault="00DA2B16" w:rsidP="00DA2B16">
      <w:pPr>
        <w:tabs>
          <w:tab w:val="left" w:pos="9214"/>
        </w:tabs>
        <w:spacing w:before="120" w:after="120"/>
        <w:ind w:firstLine="567"/>
        <w:rPr>
          <w:bCs/>
          <w:iCs/>
          <w:szCs w:val="24"/>
        </w:rPr>
      </w:pPr>
      <w:r w:rsidRPr="00DA2B16">
        <w:rPr>
          <w:bCs/>
          <w:iCs/>
          <w:szCs w:val="24"/>
        </w:rPr>
        <w:t>d. Tiếp địa.</w:t>
      </w:r>
    </w:p>
    <w:p w14:paraId="6B13DDDA" w14:textId="75720E48" w:rsidR="00DA2B16" w:rsidRPr="00DA2B16" w:rsidRDefault="00DA2B16" w:rsidP="00DA2B16">
      <w:pPr>
        <w:tabs>
          <w:tab w:val="left" w:pos="9214"/>
        </w:tabs>
        <w:spacing w:before="120" w:after="120"/>
        <w:ind w:firstLine="567"/>
        <w:rPr>
          <w:bCs/>
          <w:iCs/>
          <w:szCs w:val="24"/>
        </w:rPr>
      </w:pPr>
      <w:r w:rsidRPr="00DA2B16">
        <w:rPr>
          <w:bCs/>
          <w:iCs/>
          <w:szCs w:val="24"/>
        </w:rPr>
        <w:t>Tại các vị trí cột có điện trở cao, không đảm bảo theo qui phạm cho lắp đặt 01 bộ tiếp địa Rp1, RC-8 có sử dụng bột Gem., sử dụng dây tiếp địa dọc cột  phù hợp với chiều cao cột loại 14, 16, 18m</w:t>
      </w:r>
      <w:r>
        <w:rPr>
          <w:bCs/>
          <w:iCs/>
          <w:szCs w:val="24"/>
        </w:rPr>
        <w:t>.</w:t>
      </w:r>
    </w:p>
    <w:p w14:paraId="7432DFB7" w14:textId="77777777" w:rsidR="00DA2B16" w:rsidRPr="00DA2B16" w:rsidRDefault="00DA2B16" w:rsidP="00DA2B16">
      <w:pPr>
        <w:tabs>
          <w:tab w:val="left" w:pos="9214"/>
        </w:tabs>
        <w:spacing w:before="120" w:after="120"/>
        <w:ind w:firstLine="567"/>
        <w:rPr>
          <w:bCs/>
          <w:iCs/>
          <w:szCs w:val="24"/>
        </w:rPr>
      </w:pPr>
      <w:r w:rsidRPr="00DA2B16">
        <w:rPr>
          <w:bCs/>
          <w:iCs/>
          <w:szCs w:val="24"/>
        </w:rPr>
        <w:t>e. Cách điện và phụ kiện.</w:t>
      </w:r>
    </w:p>
    <w:p w14:paraId="5EBD627E" w14:textId="77777777" w:rsidR="00DA2B16" w:rsidRPr="00DA2B16" w:rsidRDefault="00DA2B16" w:rsidP="00DA2B16">
      <w:pPr>
        <w:tabs>
          <w:tab w:val="left" w:pos="9214"/>
        </w:tabs>
        <w:spacing w:before="120" w:after="120"/>
        <w:ind w:firstLine="567"/>
        <w:rPr>
          <w:bCs/>
          <w:iCs/>
          <w:szCs w:val="24"/>
        </w:rPr>
      </w:pPr>
      <w:r w:rsidRPr="00DA2B16">
        <w:rPr>
          <w:bCs/>
          <w:iCs/>
          <w:szCs w:val="24"/>
        </w:rPr>
        <w:t>- Thay cách điện đứng bằng cách điện mới loại VHĐ-35kV.</w:t>
      </w:r>
    </w:p>
    <w:p w14:paraId="22787516" w14:textId="77777777" w:rsidR="00DA2B16" w:rsidRPr="00DA2B16" w:rsidRDefault="00DA2B16" w:rsidP="00DA2B16">
      <w:pPr>
        <w:tabs>
          <w:tab w:val="left" w:pos="9214"/>
        </w:tabs>
        <w:spacing w:before="120" w:after="120"/>
        <w:ind w:firstLine="567"/>
        <w:rPr>
          <w:bCs/>
          <w:iCs/>
          <w:szCs w:val="24"/>
        </w:rPr>
      </w:pPr>
      <w:r w:rsidRPr="00DA2B16">
        <w:rPr>
          <w:bCs/>
          <w:iCs/>
          <w:szCs w:val="24"/>
        </w:rPr>
        <w:t xml:space="preserve">- Thay cách điện chuỗi IIC-70, chuỗi néo Polymer cũ không đảm bảo vận hành tại các cột trên tuyến đường dây bằng chuỗi cách điện Polymer mới. Tại các khoảng vượt đường giao thông, khoảng dùng dây tăng cường dùng chuỗi néo kép, các vị trí còn lại dùng chuỗi néo đơn. Cách điện mới dùng loại cách điện chuỗi Polymer-35kV, có tải trọng phá hủy ≥70kN. </w:t>
      </w:r>
    </w:p>
    <w:p w14:paraId="02308365" w14:textId="77777777" w:rsidR="00DA2B16" w:rsidRPr="00DA2B16" w:rsidRDefault="00DA2B16" w:rsidP="00DA2B16">
      <w:pPr>
        <w:tabs>
          <w:tab w:val="left" w:pos="9214"/>
        </w:tabs>
        <w:spacing w:before="120" w:after="120"/>
        <w:ind w:firstLine="567"/>
        <w:rPr>
          <w:bCs/>
          <w:iCs/>
          <w:szCs w:val="24"/>
        </w:rPr>
      </w:pPr>
      <w:r w:rsidRPr="00DA2B16">
        <w:rPr>
          <w:bCs/>
          <w:iCs/>
          <w:szCs w:val="24"/>
        </w:rPr>
        <w:t>- Thay các đầu cáp ngoài trời bị lão hóa, không đảm bảo vận hành bằng đầu cáp mới phù hợp với tiết diện dây cũ loại 3x150 và 3x50 mm2.</w:t>
      </w:r>
    </w:p>
    <w:p w14:paraId="1A2D6839" w14:textId="77777777" w:rsidR="00DA2B16" w:rsidRPr="00DA2B16" w:rsidRDefault="00DA2B16" w:rsidP="00DA2B16">
      <w:pPr>
        <w:tabs>
          <w:tab w:val="left" w:pos="9214"/>
        </w:tabs>
        <w:spacing w:before="120" w:after="120"/>
        <w:ind w:firstLine="567"/>
        <w:rPr>
          <w:bCs/>
          <w:iCs/>
          <w:szCs w:val="24"/>
        </w:rPr>
      </w:pPr>
      <w:r w:rsidRPr="00DA2B16">
        <w:rPr>
          <w:bCs/>
          <w:iCs/>
          <w:szCs w:val="24"/>
        </w:rPr>
        <w:t>- Thay các khóa néo 5 chi tiết đã bị han rỉ, không đảm bảo vận hành bằng giáp níu dây phù hợp với tiết diện dây dẫn AC120/19</w:t>
      </w:r>
    </w:p>
    <w:p w14:paraId="5B0424D4" w14:textId="77777777" w:rsidR="00DA2B16" w:rsidRPr="00DA2B16" w:rsidRDefault="00DA2B16" w:rsidP="00DA2B16">
      <w:pPr>
        <w:tabs>
          <w:tab w:val="left" w:pos="9214"/>
        </w:tabs>
        <w:spacing w:before="120" w:after="120"/>
        <w:ind w:firstLine="567"/>
        <w:rPr>
          <w:bCs/>
          <w:iCs/>
          <w:szCs w:val="24"/>
        </w:rPr>
      </w:pPr>
      <w:r w:rsidRPr="00DA2B16">
        <w:rPr>
          <w:bCs/>
          <w:iCs/>
          <w:szCs w:val="24"/>
        </w:rPr>
        <w:t>- Tại các vị trí nối lèo sử dụng Ống nối 120/240mm  (loại xiết bứt đầu bu lông) phù hợp với tiết diện dây AC120, ống nối được chế tạo theo tiêu chuẩn EC 61238-1 và TCVN 1916:1995 hoặc tương đương</w:t>
      </w:r>
    </w:p>
    <w:p w14:paraId="4905CCDB" w14:textId="77777777" w:rsidR="00DA2B16" w:rsidRPr="00DA2B16" w:rsidRDefault="00DA2B16" w:rsidP="00DA2B16">
      <w:pPr>
        <w:tabs>
          <w:tab w:val="left" w:pos="9214"/>
        </w:tabs>
        <w:spacing w:before="120" w:after="120"/>
        <w:ind w:firstLine="567"/>
        <w:rPr>
          <w:bCs/>
          <w:iCs/>
          <w:szCs w:val="24"/>
        </w:rPr>
      </w:pPr>
      <w:r w:rsidRPr="00DA2B16">
        <w:rPr>
          <w:bCs/>
          <w:iCs/>
          <w:szCs w:val="24"/>
        </w:rPr>
        <w:t>- Sử dụng đầu cốt siết lưỡng kim 50-95 và 120-240 mm2 (2BL) để đấu nối vào các cầu dao. Đầu cos được chế tạo theo tiêu chuẩn IEC 61238-1:2023 hoặc tương đương. Bu lông được mạ theo tiêu chuẩn ASTM A153 hoặc tương đương.</w:t>
      </w:r>
    </w:p>
    <w:p w14:paraId="7E90C05A" w14:textId="77777777" w:rsidR="00DA2B16" w:rsidRPr="00DA2B16" w:rsidRDefault="00DA2B16" w:rsidP="00DA2B16">
      <w:pPr>
        <w:tabs>
          <w:tab w:val="left" w:pos="9214"/>
        </w:tabs>
        <w:spacing w:before="120" w:after="120"/>
        <w:ind w:firstLine="567"/>
        <w:rPr>
          <w:bCs/>
          <w:iCs/>
          <w:szCs w:val="24"/>
        </w:rPr>
      </w:pPr>
      <w:r w:rsidRPr="00DA2B16">
        <w:rPr>
          <w:bCs/>
          <w:iCs/>
          <w:szCs w:val="24"/>
        </w:rPr>
        <w:t>- Sử dụng ghíp nhôm đa năng 3 bulông: GN-50-240 để khóa cổ sứ và đấu nối nhánh rẽ.</w:t>
      </w:r>
    </w:p>
    <w:p w14:paraId="55D55D88" w14:textId="77777777" w:rsidR="00DA2B16" w:rsidRDefault="00DA2B16" w:rsidP="00DA2B16">
      <w:pPr>
        <w:tabs>
          <w:tab w:val="left" w:pos="9214"/>
        </w:tabs>
        <w:spacing w:before="120" w:after="120"/>
        <w:ind w:firstLine="567"/>
        <w:rPr>
          <w:bCs/>
          <w:iCs/>
          <w:szCs w:val="24"/>
        </w:rPr>
      </w:pPr>
      <w:r w:rsidRPr="00DA2B16">
        <w:rPr>
          <w:bCs/>
          <w:iCs/>
          <w:szCs w:val="24"/>
        </w:rPr>
        <w:t>- Biển báo: Làm lại biển số cột, biển mới sử dụng loại biển tôn mặt sơn tĩnh điện, chữ và số được dán đề can màu sau đó phủ 1 lớp sơn bóng để bảo vệ bề mặt ( kích thước, màu có chi tiết bản vẽ kèm theo).</w:t>
      </w:r>
    </w:p>
    <w:p w14:paraId="1F550284" w14:textId="5DF6883C" w:rsidR="009A2387" w:rsidRPr="007F5E4A" w:rsidRDefault="009A2387" w:rsidP="00DA2B16">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lastRenderedPageBreak/>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7CB48E68"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5.4. Công tác làm móng cột:</w:t>
      </w:r>
    </w:p>
    <w:p w14:paraId="35C815E1"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57FC3A5E"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5.5. Công tác bê tông móng cột:</w:t>
      </w:r>
    </w:p>
    <w:p w14:paraId="02581BFE"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09368BB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0C9A6D9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1B6ABAE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w:t>
      </w:r>
      <w:r w:rsidRPr="0007635B">
        <w:rPr>
          <w:color w:val="000000" w:themeColor="text1"/>
          <w:szCs w:val="24"/>
        </w:rPr>
        <w:lastRenderedPageBreak/>
        <w:t>Tất cả các loại thép phải được thí nghiệm kiểm tra theo TCVN 197 – 95 “Kim loại phương pháp thử kéo” và TCVN 198-85 “Kim loại phương pháp thử uốn”.</w:t>
      </w:r>
    </w:p>
    <w:p w14:paraId="6890C29A"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148677F9"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05B53FC3"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155BC714"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h) Công tác làm móng</w:t>
      </w:r>
    </w:p>
    <w:p w14:paraId="7CF0F652"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4326A080"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BE819F4" w14:textId="77777777" w:rsidR="00BC062F" w:rsidRPr="0007635B" w:rsidRDefault="00BC062F" w:rsidP="00BC062F">
      <w:pPr>
        <w:spacing w:before="60" w:after="60"/>
        <w:ind w:firstLine="567"/>
        <w:rPr>
          <w:b/>
          <w:color w:val="000000" w:themeColor="text1"/>
          <w:szCs w:val="24"/>
        </w:rPr>
      </w:pPr>
      <w:r w:rsidRPr="0007635B">
        <w:rPr>
          <w:b/>
          <w:color w:val="000000" w:themeColor="text1"/>
          <w:szCs w:val="24"/>
        </w:rPr>
        <w:t>5.6. Công tác dựng cột:</w:t>
      </w:r>
    </w:p>
    <w:p w14:paraId="52387C1B"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Công tác dựng cột phải tiến hành phù hợp với từng chủng loại cột, kết cấu móng... theo quy trình thi công.</w:t>
      </w:r>
    </w:p>
    <w:p w14:paraId="5BFE092C"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Dựng cột BTLT: Trước khi dựng cột BTLT nhất thiết phải kiểm tra thân cột có nứt, sứt mẻ quá qui định cho phép không.</w:t>
      </w:r>
    </w:p>
    <w:p w14:paraId="3BB2D65E" w14:textId="77777777" w:rsidR="00BC062F" w:rsidRPr="00C652D5" w:rsidRDefault="00BC062F" w:rsidP="00BC062F">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694573AC"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737151B8"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8</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39CB4509"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9</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73CE3657"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10</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lastRenderedPageBreak/>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572E75A5" w:rsidR="00FA3C54" w:rsidRPr="007F5E4A" w:rsidRDefault="00BC15E4" w:rsidP="002904EC">
      <w:pPr>
        <w:tabs>
          <w:tab w:val="left" w:pos="9214"/>
        </w:tabs>
        <w:spacing w:after="120"/>
        <w:ind w:firstLine="567"/>
        <w:rPr>
          <w:b/>
          <w:szCs w:val="24"/>
          <w:lang w:val="nl-NL"/>
        </w:rPr>
      </w:pPr>
      <w:r w:rsidRPr="007F5E4A">
        <w:rPr>
          <w:b/>
          <w:szCs w:val="24"/>
          <w:lang w:val="nl-NL"/>
        </w:rPr>
        <w:t>5.</w:t>
      </w:r>
      <w:r w:rsidR="00BC062F">
        <w:rPr>
          <w:b/>
          <w:szCs w:val="24"/>
          <w:lang w:val="nl-NL"/>
        </w:rPr>
        <w:t>11</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lastRenderedPageBreak/>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6D06B6C0" w:rsidR="002904EC" w:rsidRPr="007F5E4A" w:rsidRDefault="002904EC" w:rsidP="00495093">
      <w:pPr>
        <w:tabs>
          <w:tab w:val="left" w:pos="9214"/>
        </w:tabs>
        <w:spacing w:after="120"/>
        <w:ind w:firstLine="567"/>
        <w:rPr>
          <w:b/>
          <w:szCs w:val="24"/>
          <w:lang w:val="nl-NL"/>
        </w:rPr>
      </w:pPr>
      <w:r w:rsidRPr="007F5E4A">
        <w:rPr>
          <w:b/>
          <w:szCs w:val="24"/>
          <w:lang w:val="nl-NL"/>
        </w:rPr>
        <w:t>5.</w:t>
      </w:r>
      <w:r w:rsidR="00BC062F">
        <w:rPr>
          <w:b/>
          <w:szCs w:val="24"/>
          <w:lang w:val="nl-NL"/>
        </w:rPr>
        <w:t>12</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35FA7A5C"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BC062F">
        <w:rPr>
          <w:b/>
          <w:szCs w:val="24"/>
          <w:lang w:val="nl-NL"/>
        </w:rPr>
        <w:t>13</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7E51D452"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14</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4FAD2C35"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15</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14F3B757" w:rsidR="00FA3C54" w:rsidRPr="007F5E4A" w:rsidRDefault="00FA3C54" w:rsidP="00994F61">
      <w:pPr>
        <w:tabs>
          <w:tab w:val="left" w:pos="9214"/>
        </w:tabs>
        <w:spacing w:before="120" w:after="120"/>
        <w:ind w:firstLine="567"/>
        <w:rPr>
          <w:b/>
          <w:szCs w:val="24"/>
          <w:lang w:val="nl-NL"/>
        </w:rPr>
      </w:pPr>
      <w:r w:rsidRPr="007F5E4A">
        <w:rPr>
          <w:b/>
          <w:szCs w:val="24"/>
          <w:lang w:val="nl-NL"/>
        </w:rPr>
        <w:t>5.</w:t>
      </w:r>
      <w:r w:rsidR="00BC062F">
        <w:rPr>
          <w:b/>
          <w:szCs w:val="24"/>
          <w:lang w:val="nl-NL"/>
        </w:rPr>
        <w:t>16</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lastRenderedPageBreak/>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lastRenderedPageBreak/>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DA2B16">
      <w:headerReference w:type="default" r:id="rId8"/>
      <w:footerReference w:type="default" r:id="rId9"/>
      <w:footnotePr>
        <w:numRestart w:val="eachPage"/>
      </w:footnotePr>
      <w:pgSz w:w="11907" w:h="16840" w:code="9"/>
      <w:pgMar w:top="1134" w:right="851" w:bottom="851" w:left="1701" w:header="567" w:footer="567" w:gutter="0"/>
      <w:pgNumType w:start="6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CFCE2" w14:textId="77777777" w:rsidR="00994140" w:rsidRDefault="00994140" w:rsidP="00E05AF1">
      <w:r>
        <w:separator/>
      </w:r>
    </w:p>
  </w:endnote>
  <w:endnote w:type="continuationSeparator" w:id="0">
    <w:p w14:paraId="13235D2D" w14:textId="77777777" w:rsidR="00994140" w:rsidRDefault="009941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63D8E8E" w:rsidR="00911FDB" w:rsidRPr="00DA6ABF" w:rsidRDefault="00911FDB" w:rsidP="00BD1489">
    <w:pPr>
      <w:pStyle w:val="Footer"/>
      <w:spacing w:before="120"/>
      <w:rPr>
        <w:caps/>
        <w:noProof/>
        <w:sz w:val="24"/>
        <w:szCs w:val="24"/>
      </w:rPr>
    </w:pP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A88ED" w14:textId="77777777" w:rsidR="00994140" w:rsidRDefault="00994140" w:rsidP="00E05AF1">
      <w:r>
        <w:separator/>
      </w:r>
    </w:p>
  </w:footnote>
  <w:footnote w:type="continuationSeparator" w:id="0">
    <w:p w14:paraId="2B132868" w14:textId="77777777" w:rsidR="00994140" w:rsidRDefault="00994140"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4007819">
    <w:abstractNumId w:val="21"/>
  </w:num>
  <w:num w:numId="2" w16cid:durableId="1430547550">
    <w:abstractNumId w:val="11"/>
  </w:num>
  <w:num w:numId="3" w16cid:durableId="520432841">
    <w:abstractNumId w:val="23"/>
  </w:num>
  <w:num w:numId="4" w16cid:durableId="1941058041">
    <w:abstractNumId w:val="7"/>
  </w:num>
  <w:num w:numId="5" w16cid:durableId="762652134">
    <w:abstractNumId w:val="26"/>
  </w:num>
  <w:num w:numId="6" w16cid:durableId="2081518912">
    <w:abstractNumId w:val="10"/>
  </w:num>
  <w:num w:numId="7" w16cid:durableId="179196844">
    <w:abstractNumId w:val="38"/>
  </w:num>
  <w:num w:numId="8" w16cid:durableId="1734814933">
    <w:abstractNumId w:val="16"/>
  </w:num>
  <w:num w:numId="9" w16cid:durableId="1666862697">
    <w:abstractNumId w:val="33"/>
  </w:num>
  <w:num w:numId="10" w16cid:durableId="267198423">
    <w:abstractNumId w:val="13"/>
  </w:num>
  <w:num w:numId="11" w16cid:durableId="822895899">
    <w:abstractNumId w:val="30"/>
  </w:num>
  <w:num w:numId="12" w16cid:durableId="1666669720">
    <w:abstractNumId w:val="28"/>
  </w:num>
  <w:num w:numId="13" w16cid:durableId="1105727892">
    <w:abstractNumId w:val="41"/>
  </w:num>
  <w:num w:numId="14" w16cid:durableId="1936471449">
    <w:abstractNumId w:val="5"/>
  </w:num>
  <w:num w:numId="15" w16cid:durableId="2059434663">
    <w:abstractNumId w:val="2"/>
  </w:num>
  <w:num w:numId="16" w16cid:durableId="447547223">
    <w:abstractNumId w:val="39"/>
  </w:num>
  <w:num w:numId="17" w16cid:durableId="1783452214">
    <w:abstractNumId w:val="35"/>
  </w:num>
  <w:num w:numId="18" w16cid:durableId="285701408">
    <w:abstractNumId w:val="3"/>
  </w:num>
  <w:num w:numId="19" w16cid:durableId="1106121736">
    <w:abstractNumId w:val="6"/>
  </w:num>
  <w:num w:numId="20" w16cid:durableId="1808693944">
    <w:abstractNumId w:val="12"/>
  </w:num>
  <w:num w:numId="21" w16cid:durableId="2090613618">
    <w:abstractNumId w:val="40"/>
  </w:num>
  <w:num w:numId="22" w16cid:durableId="2128963451">
    <w:abstractNumId w:val="19"/>
  </w:num>
  <w:num w:numId="23" w16cid:durableId="1918637626">
    <w:abstractNumId w:val="24"/>
  </w:num>
  <w:num w:numId="24" w16cid:durableId="2116248004">
    <w:abstractNumId w:val="32"/>
  </w:num>
  <w:num w:numId="25" w16cid:durableId="1945645817">
    <w:abstractNumId w:val="27"/>
  </w:num>
  <w:num w:numId="26" w16cid:durableId="238449057">
    <w:abstractNumId w:val="36"/>
  </w:num>
  <w:num w:numId="27" w16cid:durableId="197472150">
    <w:abstractNumId w:val="17"/>
  </w:num>
  <w:num w:numId="28" w16cid:durableId="2089230957">
    <w:abstractNumId w:val="14"/>
  </w:num>
  <w:num w:numId="29" w16cid:durableId="1603026690">
    <w:abstractNumId w:val="1"/>
  </w:num>
  <w:num w:numId="30" w16cid:durableId="145821021">
    <w:abstractNumId w:val="8"/>
  </w:num>
  <w:num w:numId="31" w16cid:durableId="1903371305">
    <w:abstractNumId w:val="9"/>
  </w:num>
  <w:num w:numId="32" w16cid:durableId="1925609397">
    <w:abstractNumId w:val="25"/>
  </w:num>
  <w:num w:numId="33" w16cid:durableId="1199707446">
    <w:abstractNumId w:val="29"/>
  </w:num>
  <w:num w:numId="34" w16cid:durableId="616982522">
    <w:abstractNumId w:val="43"/>
  </w:num>
  <w:num w:numId="35" w16cid:durableId="851186544">
    <w:abstractNumId w:val="22"/>
  </w:num>
  <w:num w:numId="36" w16cid:durableId="357508005">
    <w:abstractNumId w:val="15"/>
  </w:num>
  <w:num w:numId="37" w16cid:durableId="1508136491">
    <w:abstractNumId w:val="18"/>
  </w:num>
  <w:num w:numId="38" w16cid:durableId="75903135">
    <w:abstractNumId w:val="31"/>
  </w:num>
  <w:num w:numId="39" w16cid:durableId="1899393867">
    <w:abstractNumId w:val="42"/>
  </w:num>
  <w:num w:numId="40" w16cid:durableId="1356806594">
    <w:abstractNumId w:val="20"/>
  </w:num>
  <w:num w:numId="41" w16cid:durableId="1239943068">
    <w:abstractNumId w:val="4"/>
  </w:num>
  <w:num w:numId="42" w16cid:durableId="1800954203">
    <w:abstractNumId w:val="34"/>
  </w:num>
  <w:num w:numId="43" w16cid:durableId="1647662890">
    <w:abstractNumId w:val="37"/>
  </w:num>
  <w:num w:numId="44" w16cid:durableId="178731235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098D"/>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26DF1"/>
    <w:rsid w:val="00134271"/>
    <w:rsid w:val="00135DEF"/>
    <w:rsid w:val="00140D0A"/>
    <w:rsid w:val="00141396"/>
    <w:rsid w:val="00143921"/>
    <w:rsid w:val="0014474E"/>
    <w:rsid w:val="00144F90"/>
    <w:rsid w:val="001451AD"/>
    <w:rsid w:val="00146166"/>
    <w:rsid w:val="00146503"/>
    <w:rsid w:val="0015025E"/>
    <w:rsid w:val="0015038C"/>
    <w:rsid w:val="00151599"/>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2208"/>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1E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31CB"/>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04EB"/>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86EF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07D0F"/>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154"/>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270"/>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140"/>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C6A"/>
    <w:rsid w:val="009E09DB"/>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6389"/>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4CEB"/>
    <w:rsid w:val="00AF5D0A"/>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4205C"/>
    <w:rsid w:val="00B4280B"/>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182C"/>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62F"/>
    <w:rsid w:val="00BC0B34"/>
    <w:rsid w:val="00BC15E4"/>
    <w:rsid w:val="00BC313A"/>
    <w:rsid w:val="00BC3A80"/>
    <w:rsid w:val="00BC44E8"/>
    <w:rsid w:val="00BC54DF"/>
    <w:rsid w:val="00BC6EDD"/>
    <w:rsid w:val="00BD0FD6"/>
    <w:rsid w:val="00BD1489"/>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0C9D"/>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2B16"/>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599C"/>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282"/>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677B1"/>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94FFA-62FD-4490-8814-E684365D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2799</TotalTime>
  <Pages>12</Pages>
  <Words>4859</Words>
  <Characters>27699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to lc -_- son</cp:lastModifiedBy>
  <cp:revision>179</cp:revision>
  <cp:lastPrinted>2021-12-28T09:58:00Z</cp:lastPrinted>
  <dcterms:created xsi:type="dcterms:W3CDTF">2017-11-13T01:19:00Z</dcterms:created>
  <dcterms:modified xsi:type="dcterms:W3CDTF">2025-11-08T14:20:00Z</dcterms:modified>
</cp:coreProperties>
</file>